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8"/>
        <w:ind w:left="160" w:right="0" w:firstLine="0"/>
        <w:jc w:val="center"/>
        <w:rPr>
          <w:sz w:val="18"/>
        </w:rPr>
      </w:pPr>
      <w:r>
        <w:rPr>
          <w:w w:val="99"/>
          <w:sz w:val="18"/>
        </w:rPr>
        <w:t>1</w:t>
      </w:r>
    </w:p>
    <w:p>
      <w:pPr>
        <w:spacing w:before="40"/>
        <w:ind w:left="2461" w:right="2298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w w:val="105"/>
          <w:sz w:val="24"/>
        </w:rPr>
        <w:t>Łączna emisja roczna i</w:t>
      </w:r>
      <w:r>
        <w:rPr>
          <w:rFonts w:ascii="Times New Roman" w:hAnsi="Times New Roman"/>
          <w:spacing w:val="57"/>
          <w:w w:val="105"/>
          <w:sz w:val="24"/>
        </w:rPr>
        <w:t> </w:t>
      </w:r>
      <w:r>
        <w:rPr>
          <w:rFonts w:ascii="Times New Roman" w:hAnsi="Times New Roman"/>
          <w:w w:val="105"/>
          <w:sz w:val="24"/>
        </w:rPr>
        <w:t>maksymalna</w:t>
      </w:r>
    </w:p>
    <w:p>
      <w:pPr>
        <w:pStyle w:val="BodyText"/>
        <w:spacing w:before="11"/>
        <w:rPr>
          <w:rFonts w:ascii="Times New Roman"/>
          <w:sz w:val="32"/>
        </w:rPr>
      </w:pPr>
    </w:p>
    <w:p>
      <w:pPr>
        <w:pStyle w:val="BodyText"/>
        <w:spacing w:line="312" w:lineRule="auto"/>
        <w:ind w:left="3211" w:right="3028" w:firstLine="388"/>
      </w:pPr>
      <w:r>
        <w:rPr/>
        <w:t>P.P.H.U RADEX JOLANTA KULIGOWSKA</w:t>
      </w:r>
    </w:p>
    <w:p>
      <w:pPr>
        <w:pStyle w:val="BodyText"/>
        <w:spacing w:before="2"/>
        <w:ind w:left="2461" w:right="2300"/>
        <w:jc w:val="center"/>
      </w:pPr>
      <w:r>
        <w:rPr/>
        <w:t>06-500 Mława, ul. Romana Dmowskiego 4</w:t>
      </w:r>
    </w:p>
    <w:p>
      <w:pPr>
        <w:pStyle w:val="BodyText"/>
      </w:pPr>
    </w:p>
    <w:p>
      <w:pPr>
        <w:pStyle w:val="BodyText"/>
        <w:spacing w:before="3"/>
        <w:rPr>
          <w:sz w:val="10"/>
        </w:rPr>
      </w:pPr>
    </w:p>
    <w:tbl>
      <w:tblPr>
        <w:tblW w:w="0" w:type="auto"/>
        <w:jc w:val="left"/>
        <w:tblInd w:w="7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0"/>
        <w:gridCol w:w="1774"/>
      </w:tblGrid>
      <w:tr>
        <w:trPr>
          <w:trHeight w:val="641" w:hRule="exact"/>
        </w:trPr>
        <w:tc>
          <w:tcPr>
            <w:tcW w:w="47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1322"/>
              <w:rPr>
                <w:sz w:val="20"/>
              </w:rPr>
            </w:pPr>
            <w:r>
              <w:rPr>
                <w:sz w:val="20"/>
              </w:rPr>
              <w:t>Nazwa zanieczyszczenia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338" w:lineRule="auto" w:before="33"/>
              <w:ind w:left="784" w:right="98" w:hanging="488"/>
              <w:rPr>
                <w:sz w:val="20"/>
              </w:rPr>
            </w:pPr>
            <w:r>
              <w:rPr>
                <w:sz w:val="20"/>
              </w:rPr>
              <w:t>Emisja roczna Mg</w:t>
            </w:r>
          </w:p>
        </w:tc>
      </w:tr>
      <w:tr>
        <w:trPr>
          <w:trHeight w:val="324" w:hRule="exact"/>
        </w:trPr>
        <w:tc>
          <w:tcPr>
            <w:tcW w:w="479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64"/>
              <w:rPr>
                <w:sz w:val="20"/>
              </w:rPr>
            </w:pPr>
            <w:r>
              <w:rPr>
                <w:sz w:val="20"/>
              </w:rPr>
              <w:t>pył ogółem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40"/>
              <w:ind w:right="80"/>
              <w:jc w:val="right"/>
              <w:rPr>
                <w:rFonts w:ascii="Lucida Console"/>
                <w:sz w:val="14"/>
              </w:rPr>
            </w:pPr>
            <w:r>
              <w:rPr>
                <w:rFonts w:ascii="Lucida Console"/>
                <w:sz w:val="22"/>
              </w:rPr>
              <w:t>2,71*10</w:t>
            </w:r>
            <w:r>
              <w:rPr>
                <w:rFonts w:ascii="Lucida Console"/>
                <w:position w:val="7"/>
                <w:sz w:val="14"/>
              </w:rPr>
              <w:t>-6</w:t>
            </w:r>
          </w:p>
        </w:tc>
      </w:tr>
      <w:tr>
        <w:trPr>
          <w:trHeight w:val="324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2"/>
              <w:ind w:left="285"/>
              <w:rPr>
                <w:sz w:val="20"/>
              </w:rPr>
            </w:pPr>
            <w:r>
              <w:rPr>
                <w:sz w:val="20"/>
              </w:rPr>
              <w:t>w tym pył do 2,5 µm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45"/>
              <w:ind w:right="80"/>
              <w:jc w:val="right"/>
              <w:rPr>
                <w:rFonts w:ascii="Lucida Console"/>
                <w:sz w:val="14"/>
              </w:rPr>
            </w:pPr>
            <w:r>
              <w:rPr>
                <w:rFonts w:ascii="Lucida Console"/>
                <w:sz w:val="22"/>
              </w:rPr>
              <w:t>2,42*10</w:t>
            </w:r>
            <w:r>
              <w:rPr>
                <w:rFonts w:ascii="Lucida Console"/>
                <w:position w:val="7"/>
                <w:sz w:val="14"/>
              </w:rPr>
              <w:t>-6</w:t>
            </w:r>
          </w:p>
        </w:tc>
      </w:tr>
      <w:tr>
        <w:trPr>
          <w:trHeight w:val="324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2"/>
              <w:ind w:left="285"/>
              <w:rPr>
                <w:sz w:val="20"/>
              </w:rPr>
            </w:pPr>
            <w:r>
              <w:rPr>
                <w:sz w:val="20"/>
              </w:rPr>
              <w:t>w tym pył do 10 µm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45"/>
              <w:ind w:right="80"/>
              <w:jc w:val="right"/>
              <w:rPr>
                <w:rFonts w:ascii="Lucida Console"/>
                <w:sz w:val="14"/>
              </w:rPr>
            </w:pPr>
            <w:r>
              <w:rPr>
                <w:rFonts w:ascii="Lucida Console"/>
                <w:sz w:val="22"/>
              </w:rPr>
              <w:t>2,62*10</w:t>
            </w:r>
            <w:r>
              <w:rPr>
                <w:rFonts w:ascii="Lucida Console"/>
                <w:position w:val="7"/>
                <w:sz w:val="14"/>
              </w:rPr>
              <w:t>-6</w:t>
            </w:r>
          </w:p>
        </w:tc>
      </w:tr>
      <w:tr>
        <w:trPr>
          <w:trHeight w:val="332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2"/>
              <w:ind w:left="64"/>
              <w:rPr>
                <w:sz w:val="20"/>
              </w:rPr>
            </w:pPr>
            <w:r>
              <w:rPr>
                <w:sz w:val="20"/>
              </w:rPr>
              <w:t>dwutlenek siarki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45"/>
              <w:ind w:right="80"/>
              <w:jc w:val="right"/>
              <w:rPr>
                <w:rFonts w:ascii="Lucida Console"/>
                <w:sz w:val="14"/>
              </w:rPr>
            </w:pPr>
            <w:r>
              <w:rPr>
                <w:rFonts w:ascii="Lucida Console"/>
                <w:sz w:val="22"/>
              </w:rPr>
              <w:t>1,41*10</w:t>
            </w:r>
            <w:r>
              <w:rPr>
                <w:rFonts w:ascii="Lucida Console"/>
                <w:position w:val="7"/>
                <w:sz w:val="14"/>
              </w:rPr>
              <w:t>-6</w:t>
            </w:r>
          </w:p>
        </w:tc>
      </w:tr>
      <w:tr>
        <w:trPr>
          <w:trHeight w:val="324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tlenki azotu jako NO2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rFonts w:ascii="Lucida Console"/>
                <w:sz w:val="22"/>
              </w:rPr>
            </w:pPr>
            <w:r>
              <w:rPr>
                <w:rFonts w:ascii="Lucida Console"/>
                <w:sz w:val="22"/>
              </w:rPr>
              <w:t>0,000324</w:t>
            </w:r>
          </w:p>
        </w:tc>
      </w:tr>
      <w:tr>
        <w:trPr>
          <w:trHeight w:val="324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tlenek węgla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rFonts w:ascii="Lucida Console"/>
                <w:sz w:val="22"/>
              </w:rPr>
            </w:pPr>
            <w:r>
              <w:rPr>
                <w:rFonts w:ascii="Lucida Console"/>
                <w:sz w:val="22"/>
              </w:rPr>
              <w:t>0,0037</w:t>
            </w:r>
          </w:p>
        </w:tc>
      </w:tr>
      <w:tr>
        <w:trPr>
          <w:trHeight w:val="324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benzen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rFonts w:ascii="Lucida Console"/>
                <w:sz w:val="22"/>
              </w:rPr>
            </w:pPr>
            <w:r>
              <w:rPr>
                <w:rFonts w:ascii="Lucida Console"/>
                <w:sz w:val="22"/>
              </w:rPr>
              <w:t>0,000727</w:t>
            </w:r>
          </w:p>
        </w:tc>
      </w:tr>
      <w:tr>
        <w:trPr>
          <w:trHeight w:val="324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węglowodory aromatyczne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8"/>
              <w:jc w:val="right"/>
              <w:rPr>
                <w:rFonts w:ascii="Lucida Console"/>
                <w:sz w:val="22"/>
              </w:rPr>
            </w:pPr>
            <w:r>
              <w:rPr>
                <w:rFonts w:ascii="Lucida Console"/>
                <w:sz w:val="22"/>
              </w:rPr>
              <w:t>0,01306</w:t>
            </w:r>
          </w:p>
        </w:tc>
      </w:tr>
      <w:tr>
        <w:trPr>
          <w:trHeight w:val="319" w:hRule="exact"/>
        </w:trPr>
        <w:tc>
          <w:tcPr>
            <w:tcW w:w="4790" w:type="dxa"/>
            <w:tcBorders>
              <w:top w:val="nil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64"/>
              <w:rPr>
                <w:sz w:val="20"/>
              </w:rPr>
            </w:pPr>
            <w:r>
              <w:rPr>
                <w:sz w:val="20"/>
              </w:rPr>
              <w:t>węglowodory alifatyczne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7" w:space="0" w:color="000000"/>
            </w:tcBorders>
          </w:tcPr>
          <w:p>
            <w:pPr>
              <w:pStyle w:val="TableParagraph"/>
              <w:ind w:right="78"/>
              <w:jc w:val="right"/>
              <w:rPr>
                <w:rFonts w:ascii="Lucida Console"/>
                <w:sz w:val="22"/>
              </w:rPr>
            </w:pPr>
            <w:r>
              <w:rPr>
                <w:rFonts w:ascii="Lucida Console"/>
                <w:sz w:val="22"/>
              </w:rPr>
              <w:t>0,062</w:t>
            </w:r>
          </w:p>
        </w:tc>
      </w:tr>
    </w:tbl>
    <w:p>
      <w:pPr>
        <w:pStyle w:val="BodyText"/>
        <w:spacing w:before="5" w:after="1"/>
        <w:rPr>
          <w:sz w:val="26"/>
        </w:rPr>
      </w:pPr>
    </w:p>
    <w:tbl>
      <w:tblPr>
        <w:tblW w:w="0" w:type="auto"/>
        <w:jc w:val="left"/>
        <w:tblInd w:w="7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0"/>
        <w:gridCol w:w="1774"/>
      </w:tblGrid>
      <w:tr>
        <w:trPr>
          <w:trHeight w:val="823" w:hRule="exact"/>
        </w:trPr>
        <w:tc>
          <w:tcPr>
            <w:tcW w:w="479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1411"/>
              <w:rPr>
                <w:sz w:val="18"/>
              </w:rPr>
            </w:pPr>
            <w:r>
              <w:rPr>
                <w:sz w:val="18"/>
              </w:rPr>
              <w:t>Nazwa zanieczyszczenia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312" w:lineRule="auto" w:before="32"/>
              <w:ind w:left="746" w:right="98" w:hanging="706"/>
              <w:rPr>
                <w:sz w:val="18"/>
              </w:rPr>
            </w:pPr>
            <w:r>
              <w:rPr>
                <w:sz w:val="18"/>
              </w:rPr>
              <w:t>Emisja maksymalna kg/h</w:t>
            </w:r>
          </w:p>
        </w:tc>
      </w:tr>
      <w:tr>
        <w:trPr>
          <w:trHeight w:val="292" w:hRule="exact"/>
        </w:trPr>
        <w:tc>
          <w:tcPr>
            <w:tcW w:w="479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64"/>
              <w:rPr>
                <w:sz w:val="18"/>
              </w:rPr>
            </w:pPr>
            <w:r>
              <w:rPr>
                <w:sz w:val="18"/>
              </w:rPr>
              <w:t>pył ogółem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79"/>
              <w:jc w:val="righ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3,10*10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</w:tr>
      <w:tr>
        <w:trPr>
          <w:trHeight w:val="293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66"/>
              <w:rPr>
                <w:sz w:val="18"/>
              </w:rPr>
            </w:pPr>
            <w:r>
              <w:rPr>
                <w:sz w:val="18"/>
              </w:rPr>
              <w:t>w tym pył do 2,5 µm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1"/>
              <w:ind w:right="79"/>
              <w:jc w:val="righ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2,77*10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</w:tr>
      <w:tr>
        <w:trPr>
          <w:trHeight w:val="293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66"/>
              <w:rPr>
                <w:sz w:val="18"/>
              </w:rPr>
            </w:pPr>
            <w:r>
              <w:rPr>
                <w:sz w:val="18"/>
              </w:rPr>
              <w:t>w tym pył do 10 µm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1"/>
              <w:ind w:right="79"/>
              <w:jc w:val="righ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3,00*10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</w:tr>
      <w:tr>
        <w:trPr>
          <w:trHeight w:val="300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64"/>
              <w:rPr>
                <w:sz w:val="18"/>
              </w:rPr>
            </w:pPr>
            <w:r>
              <w:rPr>
                <w:sz w:val="18"/>
              </w:rPr>
              <w:t>dwutlenek siarki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1"/>
              <w:ind w:right="79"/>
              <w:jc w:val="right"/>
              <w:rPr>
                <w:rFonts w:ascii="Lucida Console"/>
                <w:sz w:val="12"/>
              </w:rPr>
            </w:pPr>
            <w:r>
              <w:rPr>
                <w:rFonts w:ascii="Lucida Console"/>
                <w:sz w:val="18"/>
              </w:rPr>
              <w:t>1,61*10</w:t>
            </w:r>
            <w:r>
              <w:rPr>
                <w:rFonts w:ascii="Lucida Console"/>
                <w:position w:val="6"/>
                <w:sz w:val="12"/>
              </w:rPr>
              <w:t>-7</w:t>
            </w:r>
          </w:p>
        </w:tc>
      </w:tr>
      <w:tr>
        <w:trPr>
          <w:trHeight w:val="293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64"/>
              <w:rPr>
                <w:sz w:val="18"/>
              </w:rPr>
            </w:pPr>
            <w:r>
              <w:rPr>
                <w:sz w:val="18"/>
              </w:rPr>
              <w:t>tlenki azotu jako NO2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0,000037</w:t>
            </w:r>
          </w:p>
        </w:tc>
      </w:tr>
      <w:tr>
        <w:trPr>
          <w:trHeight w:val="293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64"/>
              <w:rPr>
                <w:sz w:val="18"/>
              </w:rPr>
            </w:pPr>
            <w:r>
              <w:rPr>
                <w:sz w:val="18"/>
              </w:rPr>
              <w:t>tlenek węgla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0,000422</w:t>
            </w:r>
          </w:p>
        </w:tc>
      </w:tr>
      <w:tr>
        <w:trPr>
          <w:trHeight w:val="293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64"/>
              <w:rPr>
                <w:sz w:val="18"/>
              </w:rPr>
            </w:pPr>
            <w:r>
              <w:rPr>
                <w:sz w:val="18"/>
              </w:rPr>
              <w:t>benzen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0,000083</w:t>
            </w:r>
          </w:p>
        </w:tc>
      </w:tr>
      <w:tr>
        <w:trPr>
          <w:trHeight w:val="293" w:hRule="exact"/>
        </w:trPr>
        <w:tc>
          <w:tcPr>
            <w:tcW w:w="4790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64"/>
              <w:rPr>
                <w:sz w:val="18"/>
              </w:rPr>
            </w:pPr>
            <w:r>
              <w:rPr>
                <w:sz w:val="18"/>
              </w:rPr>
              <w:t>węglowodory aromatyczne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6"/>
              <w:ind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0,001491</w:t>
            </w:r>
          </w:p>
        </w:tc>
      </w:tr>
      <w:tr>
        <w:trPr>
          <w:trHeight w:val="290" w:hRule="exact"/>
        </w:trPr>
        <w:tc>
          <w:tcPr>
            <w:tcW w:w="4790" w:type="dxa"/>
            <w:tcBorders>
              <w:top w:val="nil"/>
              <w:bottom w:val="single" w:sz="7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64"/>
              <w:rPr>
                <w:sz w:val="18"/>
              </w:rPr>
            </w:pPr>
            <w:r>
              <w:rPr>
                <w:sz w:val="18"/>
              </w:rPr>
              <w:t>węglowodory alifatyczne</w:t>
            </w: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7" w:space="0" w:color="000000"/>
            </w:tcBorders>
          </w:tcPr>
          <w:p>
            <w:pPr>
              <w:pStyle w:val="TableParagraph"/>
              <w:spacing w:before="36"/>
              <w:ind w:right="79"/>
              <w:jc w:val="right"/>
              <w:rPr>
                <w:rFonts w:ascii="Lucida Console"/>
                <w:sz w:val="18"/>
              </w:rPr>
            </w:pPr>
            <w:r>
              <w:rPr>
                <w:rFonts w:ascii="Lucida Console"/>
                <w:sz w:val="18"/>
              </w:rPr>
              <w:t>0,00708</w:t>
            </w:r>
          </w:p>
        </w:tc>
      </w:tr>
    </w:tbl>
    <w:sectPr>
      <w:type w:val="continuous"/>
      <w:pgSz w:w="11920" w:h="16850"/>
      <w:pgMar w:top="70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Lucida Console">
    <w:altName w:val="Lucida Console"/>
    <w:charset w:val="EE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3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terms:created xsi:type="dcterms:W3CDTF">2025-10-14T20:06:01Z</dcterms:created>
  <dcterms:modified xsi:type="dcterms:W3CDTF">2025-10-14T20:06:01Z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2025-10-14T00:00:00Z</vt:filetime>
  </property>
  <property fmtid="{D5CDD505-2E9C-101B-9397-08002B2CF9AE}" pid="3" name="Creator">
    <vt:lpwstr>Pakiet "Operat FB" dla Windows</vt:lpwstr>
  </property>
  <property fmtid="{D5CDD505-2E9C-101B-9397-08002B2CF9AE}" pid="4" name="LastSaved">
    <vt:filetime>2025-10-14T00:00:00Z</vt:filetime>
  </property>
</Properties>
</file>